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B37B" w14:textId="5B4F03E3" w:rsidR="00884E90" w:rsidRDefault="00884E90" w:rsidP="00884E90">
      <w:pPr>
        <w:spacing w:after="0"/>
        <w:jc w:val="center"/>
        <w:rPr>
          <w:rFonts w:ascii="Avenir Next LT Pro" w:hAnsi="Avenir Next LT Pro" w:cstheme="minorHAnsi"/>
          <w:b/>
          <w:bCs/>
          <w:sz w:val="28"/>
          <w:szCs w:val="28"/>
          <w:lang w:eastAsia="en-GB"/>
        </w:rPr>
      </w:pPr>
      <w:r>
        <w:rPr>
          <w:rFonts w:ascii="Avenir Next LT Pro" w:hAnsi="Avenir Next LT Pro"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 wp14:anchorId="145B4FF5" wp14:editId="7F578B01">
            <wp:extent cx="1592317" cy="1433573"/>
            <wp:effectExtent l="0" t="0" r="0" b="0"/>
            <wp:docPr id="1211585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53" cy="144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7831" w14:textId="77777777" w:rsidR="00884E90" w:rsidRDefault="00884E90" w:rsidP="00884E90">
      <w:pPr>
        <w:spacing w:after="0"/>
        <w:jc w:val="center"/>
        <w:rPr>
          <w:rFonts w:ascii="Avenir Next LT Pro" w:hAnsi="Avenir Next LT Pro" w:cstheme="minorHAnsi"/>
          <w:b/>
          <w:bCs/>
          <w:sz w:val="28"/>
          <w:szCs w:val="28"/>
          <w:lang w:eastAsia="en-GB"/>
        </w:rPr>
      </w:pPr>
    </w:p>
    <w:p w14:paraId="4B0DE67C" w14:textId="2809A41A" w:rsidR="00A62F0B" w:rsidRPr="00884E90" w:rsidRDefault="00874BC0" w:rsidP="00884E90">
      <w:pPr>
        <w:spacing w:after="0"/>
        <w:jc w:val="center"/>
        <w:rPr>
          <w:rFonts w:ascii="Avenir Next LT Pro" w:hAnsi="Avenir Next LT Pro" w:cstheme="minorHAnsi"/>
          <w:b/>
          <w:bCs/>
          <w:sz w:val="28"/>
          <w:szCs w:val="28"/>
          <w:lang w:eastAsia="en-GB"/>
        </w:rPr>
      </w:pPr>
      <w:r w:rsidRPr="00884E90">
        <w:rPr>
          <w:rFonts w:ascii="Avenir Next LT Pro" w:hAnsi="Avenir Next LT Pro" w:cstheme="minorHAnsi"/>
          <w:b/>
          <w:bCs/>
          <w:sz w:val="28"/>
          <w:szCs w:val="28"/>
          <w:lang w:eastAsia="en-GB"/>
        </w:rPr>
        <w:t xml:space="preserve">Design </w:t>
      </w:r>
      <w:r w:rsidR="003F4D41" w:rsidRPr="00884E90">
        <w:rPr>
          <w:rFonts w:ascii="Avenir Next LT Pro" w:hAnsi="Avenir Next LT Pro" w:cstheme="minorHAnsi"/>
          <w:b/>
          <w:bCs/>
          <w:sz w:val="28"/>
          <w:szCs w:val="28"/>
          <w:lang w:eastAsia="en-GB"/>
        </w:rPr>
        <w:t xml:space="preserve">&amp; Technology: Product Design - </w:t>
      </w:r>
      <w:r w:rsidR="00A62F0B" w:rsidRPr="00884E90">
        <w:rPr>
          <w:rFonts w:ascii="Avenir Next LT Pro" w:hAnsi="Avenir Next LT Pro" w:cstheme="minorHAnsi"/>
          <w:b/>
          <w:bCs/>
          <w:sz w:val="28"/>
          <w:szCs w:val="28"/>
          <w:lang w:eastAsia="en-GB"/>
        </w:rPr>
        <w:t xml:space="preserve">Specification </w:t>
      </w:r>
      <w:proofErr w:type="gramStart"/>
      <w:r w:rsidR="00A62F0B" w:rsidRPr="00884E90">
        <w:rPr>
          <w:rFonts w:ascii="Avenir Next LT Pro" w:hAnsi="Avenir Next LT Pro" w:cstheme="minorHAnsi"/>
          <w:b/>
          <w:bCs/>
          <w:sz w:val="28"/>
          <w:szCs w:val="28"/>
          <w:lang w:eastAsia="en-GB"/>
        </w:rPr>
        <w:t>at a glance</w:t>
      </w:r>
      <w:proofErr w:type="gramEnd"/>
    </w:p>
    <w:p w14:paraId="36260632" w14:textId="77777777" w:rsidR="003F4D41" w:rsidRPr="00884E90" w:rsidRDefault="003F4D41" w:rsidP="00874BC0">
      <w:pPr>
        <w:spacing w:after="0"/>
        <w:rPr>
          <w:rFonts w:ascii="Avenir Next LT Pro" w:hAnsi="Avenir Next LT Pro" w:cstheme="minorHAnsi"/>
          <w:sz w:val="24"/>
          <w:szCs w:val="24"/>
          <w:lang w:eastAsia="en-GB"/>
        </w:rPr>
      </w:pPr>
    </w:p>
    <w:p w14:paraId="6F4FF8B0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color w:val="4B4B4B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color w:val="4B4B4B"/>
          <w:sz w:val="24"/>
          <w:szCs w:val="24"/>
          <w:lang w:eastAsia="en-GB"/>
        </w:rPr>
        <w:t>This qualification is linear. Linear means that students will sit all their exams and submit all their non-exam assessment at the end of the course.</w:t>
      </w:r>
    </w:p>
    <w:p w14:paraId="6A046960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sz w:val="24"/>
          <w:szCs w:val="24"/>
          <w:lang w:eastAsia="en-GB"/>
        </w:rPr>
        <w:t>Subject content</w:t>
      </w:r>
    </w:p>
    <w:p w14:paraId="464B8861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color w:val="4B4B4B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color w:val="4B4B4B"/>
          <w:sz w:val="24"/>
          <w:szCs w:val="24"/>
          <w:lang w:eastAsia="en-GB"/>
        </w:rPr>
        <w:t>1. </w:t>
      </w:r>
      <w:hyperlink r:id="rId9" w:history="1">
        <w:r w:rsidRPr="00884E90">
          <w:rPr>
            <w:rFonts w:ascii="Avenir Next LT Pro" w:hAnsi="Avenir Next LT Pro" w:cstheme="minorHAnsi"/>
            <w:color w:val="2F71AC"/>
            <w:sz w:val="24"/>
            <w:szCs w:val="24"/>
            <w:u w:val="single"/>
            <w:lang w:eastAsia="en-GB"/>
          </w:rPr>
          <w:t>Technical principles</w:t>
        </w:r>
      </w:hyperlink>
    </w:p>
    <w:p w14:paraId="5ABBB86B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color w:val="4B4B4B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color w:val="4B4B4B"/>
          <w:sz w:val="24"/>
          <w:szCs w:val="24"/>
          <w:lang w:eastAsia="en-GB"/>
        </w:rPr>
        <w:t>2. </w:t>
      </w:r>
      <w:hyperlink r:id="rId10" w:history="1">
        <w:r w:rsidRPr="00884E90">
          <w:rPr>
            <w:rFonts w:ascii="Avenir Next LT Pro" w:hAnsi="Avenir Next LT Pro" w:cstheme="minorHAnsi"/>
            <w:color w:val="2F71AC"/>
            <w:sz w:val="24"/>
            <w:szCs w:val="24"/>
            <w:u w:val="single"/>
            <w:lang w:eastAsia="en-GB"/>
          </w:rPr>
          <w:t>Designing and making principles</w:t>
        </w:r>
      </w:hyperlink>
    </w:p>
    <w:p w14:paraId="6E9ED023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sz w:val="24"/>
          <w:szCs w:val="24"/>
          <w:lang w:eastAsia="en-GB"/>
        </w:rPr>
        <w:t>Assessments</w:t>
      </w:r>
    </w:p>
    <w:tbl>
      <w:tblPr>
        <w:tblW w:w="8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A62F0B" w:rsidRPr="00884E90" w14:paraId="6EC1D080" w14:textId="77777777" w:rsidTr="00884E90">
        <w:trPr>
          <w:tblHeader/>
        </w:trPr>
        <w:tc>
          <w:tcPr>
            <w:tcW w:w="8504" w:type="dxa"/>
            <w:shd w:val="clear" w:color="auto" w:fill="2F71AC"/>
            <w:hideMark/>
          </w:tcPr>
          <w:p w14:paraId="5DA3C4CD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FFFFFF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FFFFFF"/>
                <w:sz w:val="24"/>
                <w:szCs w:val="24"/>
                <w:lang w:eastAsia="en-GB"/>
              </w:rPr>
              <w:t>Paper 1</w:t>
            </w:r>
          </w:p>
        </w:tc>
      </w:tr>
      <w:tr w:rsidR="00A62F0B" w:rsidRPr="00884E90" w14:paraId="5764F67B" w14:textId="77777777" w:rsidTr="00884E90">
        <w:tc>
          <w:tcPr>
            <w:tcW w:w="8504" w:type="dxa"/>
            <w:shd w:val="clear" w:color="auto" w:fill="FFFFFF"/>
            <w:hideMark/>
          </w:tcPr>
          <w:p w14:paraId="1C68AB26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What's assessed</w:t>
            </w:r>
          </w:p>
          <w:p w14:paraId="767A92F7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Technical principles</w:t>
            </w:r>
          </w:p>
        </w:tc>
      </w:tr>
      <w:tr w:rsidR="00A62F0B" w:rsidRPr="00884E90" w14:paraId="2BD1404B" w14:textId="77777777" w:rsidTr="00884E90">
        <w:tc>
          <w:tcPr>
            <w:tcW w:w="8504" w:type="dxa"/>
            <w:shd w:val="clear" w:color="auto" w:fill="EEF3F9"/>
            <w:hideMark/>
          </w:tcPr>
          <w:p w14:paraId="5750A420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How it's assessed</w:t>
            </w:r>
          </w:p>
          <w:p w14:paraId="4BB5387D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Written exam: 2 hours and 30 minutes</w:t>
            </w:r>
          </w:p>
          <w:p w14:paraId="0244FD96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120 marks</w:t>
            </w:r>
          </w:p>
          <w:p w14:paraId="2BC125BB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30% of A-level</w:t>
            </w:r>
          </w:p>
        </w:tc>
      </w:tr>
      <w:tr w:rsidR="00A62F0B" w:rsidRPr="00884E90" w14:paraId="7C6C8F4A" w14:textId="77777777" w:rsidTr="00884E90">
        <w:tc>
          <w:tcPr>
            <w:tcW w:w="8504" w:type="dxa"/>
            <w:shd w:val="clear" w:color="auto" w:fill="FFFFFF"/>
            <w:hideMark/>
          </w:tcPr>
          <w:p w14:paraId="159C410F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Questions</w:t>
            </w:r>
          </w:p>
          <w:p w14:paraId="26789EB0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Mixture of short answer and extended response.</w:t>
            </w:r>
          </w:p>
        </w:tc>
      </w:tr>
    </w:tbl>
    <w:p w14:paraId="6BC2036A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color w:val="4B4B4B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noProof/>
          <w:color w:val="4B4B4B"/>
          <w:sz w:val="24"/>
          <w:szCs w:val="24"/>
          <w:lang w:eastAsia="en-GB"/>
        </w:rPr>
        <w:drawing>
          <wp:inline distT="0" distB="0" distL="0" distR="0" wp14:anchorId="590C6B39" wp14:editId="4C7A49FD">
            <wp:extent cx="210820" cy="196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A62F0B" w:rsidRPr="00884E90" w14:paraId="5095A5B2" w14:textId="77777777" w:rsidTr="00884E90">
        <w:trPr>
          <w:tblHeader/>
        </w:trPr>
        <w:tc>
          <w:tcPr>
            <w:tcW w:w="8504" w:type="dxa"/>
            <w:shd w:val="clear" w:color="auto" w:fill="2F71AC"/>
            <w:hideMark/>
          </w:tcPr>
          <w:p w14:paraId="0D09EB54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FFFFFF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FFFFFF"/>
                <w:sz w:val="24"/>
                <w:szCs w:val="24"/>
                <w:lang w:eastAsia="en-GB"/>
              </w:rPr>
              <w:t>Paper 2</w:t>
            </w:r>
          </w:p>
        </w:tc>
      </w:tr>
      <w:tr w:rsidR="00A62F0B" w:rsidRPr="00884E90" w14:paraId="755C2FA3" w14:textId="77777777" w:rsidTr="00884E90">
        <w:tc>
          <w:tcPr>
            <w:tcW w:w="8504" w:type="dxa"/>
            <w:shd w:val="clear" w:color="auto" w:fill="FFFFFF"/>
            <w:hideMark/>
          </w:tcPr>
          <w:p w14:paraId="18026FA3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What's assessed</w:t>
            </w:r>
          </w:p>
          <w:p w14:paraId="30818F1E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Designing and making principles</w:t>
            </w:r>
          </w:p>
        </w:tc>
      </w:tr>
      <w:tr w:rsidR="00A62F0B" w:rsidRPr="00884E90" w14:paraId="26A99728" w14:textId="77777777" w:rsidTr="00884E90">
        <w:tc>
          <w:tcPr>
            <w:tcW w:w="8504" w:type="dxa"/>
            <w:shd w:val="clear" w:color="auto" w:fill="EEF3F9"/>
            <w:hideMark/>
          </w:tcPr>
          <w:p w14:paraId="6C9C73D4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How it's assessed</w:t>
            </w:r>
          </w:p>
          <w:p w14:paraId="49147058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Written exam: 1 hour and 30 minutes</w:t>
            </w:r>
          </w:p>
          <w:p w14:paraId="3026C233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80 marks</w:t>
            </w:r>
          </w:p>
          <w:p w14:paraId="59F4FD63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20% of A-level</w:t>
            </w:r>
          </w:p>
        </w:tc>
      </w:tr>
      <w:tr w:rsidR="00A62F0B" w:rsidRPr="00884E90" w14:paraId="46EB349E" w14:textId="77777777" w:rsidTr="00884E90">
        <w:tc>
          <w:tcPr>
            <w:tcW w:w="8504" w:type="dxa"/>
            <w:shd w:val="clear" w:color="auto" w:fill="FFFFFF"/>
            <w:hideMark/>
          </w:tcPr>
          <w:p w14:paraId="5318AB5A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Questions</w:t>
            </w:r>
          </w:p>
          <w:p w14:paraId="74728305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Mixture of short answer and extended response questions.</w:t>
            </w:r>
          </w:p>
          <w:p w14:paraId="68194329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Section A:</w:t>
            </w:r>
          </w:p>
          <w:p w14:paraId="2C326EE9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Product Analysis: 30 marks</w:t>
            </w:r>
          </w:p>
          <w:p w14:paraId="25D5B384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Up to 6 short answer questions based on visual stimulus of product(s).</w:t>
            </w:r>
          </w:p>
          <w:p w14:paraId="1254A4C0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Section B:</w:t>
            </w:r>
          </w:p>
          <w:p w14:paraId="54410C67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Commercial manufacture: 50 marks</w:t>
            </w:r>
          </w:p>
          <w:p w14:paraId="5E859D2A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Mixture of short and extended response questions</w:t>
            </w:r>
          </w:p>
        </w:tc>
      </w:tr>
    </w:tbl>
    <w:p w14:paraId="484E5B81" w14:textId="77777777" w:rsidR="00A62F0B" w:rsidRPr="00884E90" w:rsidRDefault="00A62F0B" w:rsidP="00874BC0">
      <w:pPr>
        <w:spacing w:after="0"/>
        <w:rPr>
          <w:rFonts w:ascii="Avenir Next LT Pro" w:hAnsi="Avenir Next LT Pro" w:cstheme="minorHAnsi"/>
          <w:color w:val="4B4B4B"/>
          <w:sz w:val="24"/>
          <w:szCs w:val="24"/>
          <w:lang w:eastAsia="en-GB"/>
        </w:rPr>
      </w:pPr>
      <w:r w:rsidRPr="00884E90">
        <w:rPr>
          <w:rFonts w:ascii="Avenir Next LT Pro" w:hAnsi="Avenir Next LT Pro" w:cstheme="minorHAnsi"/>
          <w:noProof/>
          <w:color w:val="4B4B4B"/>
          <w:sz w:val="24"/>
          <w:szCs w:val="24"/>
          <w:lang w:eastAsia="en-GB"/>
        </w:rPr>
        <w:drawing>
          <wp:inline distT="0" distB="0" distL="0" distR="0" wp14:anchorId="0A75586A" wp14:editId="52CD8464">
            <wp:extent cx="210820" cy="196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A62F0B" w:rsidRPr="00884E90" w14:paraId="3E52EBBB" w14:textId="77777777" w:rsidTr="00884E90">
        <w:trPr>
          <w:tblHeader/>
        </w:trPr>
        <w:tc>
          <w:tcPr>
            <w:tcW w:w="8504" w:type="dxa"/>
            <w:shd w:val="clear" w:color="auto" w:fill="2F71AC"/>
            <w:hideMark/>
          </w:tcPr>
          <w:p w14:paraId="01192FFF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FFFFFF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FFFFFF"/>
                <w:sz w:val="24"/>
                <w:szCs w:val="24"/>
                <w:lang w:eastAsia="en-GB"/>
              </w:rPr>
              <w:t>Non-exam assessment (NEA)</w:t>
            </w:r>
          </w:p>
        </w:tc>
      </w:tr>
      <w:tr w:rsidR="00A62F0B" w:rsidRPr="00884E90" w14:paraId="6300F256" w14:textId="77777777" w:rsidTr="00884E90">
        <w:tc>
          <w:tcPr>
            <w:tcW w:w="8504" w:type="dxa"/>
            <w:shd w:val="clear" w:color="auto" w:fill="FFFFFF"/>
            <w:hideMark/>
          </w:tcPr>
          <w:p w14:paraId="0E2A3137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What's assessed</w:t>
            </w:r>
          </w:p>
          <w:p w14:paraId="03AEC67A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Practical application of technical principles, designing and making principles.</w:t>
            </w:r>
          </w:p>
        </w:tc>
      </w:tr>
      <w:tr w:rsidR="00A62F0B" w:rsidRPr="00884E90" w14:paraId="23180233" w14:textId="77777777" w:rsidTr="00884E90">
        <w:tc>
          <w:tcPr>
            <w:tcW w:w="8504" w:type="dxa"/>
            <w:shd w:val="clear" w:color="auto" w:fill="EEF3F9"/>
            <w:hideMark/>
          </w:tcPr>
          <w:p w14:paraId="365DBA0A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t>How it's assessed</w:t>
            </w:r>
          </w:p>
          <w:p w14:paraId="44B6E195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Substantial design and make project</w:t>
            </w:r>
          </w:p>
          <w:p w14:paraId="36F8E3B3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100 marks</w:t>
            </w:r>
          </w:p>
          <w:p w14:paraId="05442A50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lastRenderedPageBreak/>
              <w:t>50% of A-level</w:t>
            </w:r>
          </w:p>
        </w:tc>
      </w:tr>
      <w:tr w:rsidR="00A62F0B" w:rsidRPr="00884E90" w14:paraId="4C2C42D3" w14:textId="77777777" w:rsidTr="00884E90">
        <w:tc>
          <w:tcPr>
            <w:tcW w:w="8504" w:type="dxa"/>
            <w:shd w:val="clear" w:color="auto" w:fill="FFFFFF"/>
            <w:hideMark/>
          </w:tcPr>
          <w:p w14:paraId="6B192EC6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b/>
                <w:bCs/>
                <w:color w:val="333333"/>
                <w:sz w:val="24"/>
                <w:szCs w:val="24"/>
                <w:lang w:eastAsia="en-GB"/>
              </w:rPr>
              <w:lastRenderedPageBreak/>
              <w:t>Evidence</w:t>
            </w:r>
          </w:p>
          <w:p w14:paraId="40245060" w14:textId="77777777" w:rsidR="00A62F0B" w:rsidRPr="00884E90" w:rsidRDefault="00A62F0B" w:rsidP="00874BC0">
            <w:pPr>
              <w:spacing w:after="0"/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</w:pPr>
            <w:r w:rsidRPr="00884E90">
              <w:rPr>
                <w:rFonts w:ascii="Avenir Next LT Pro" w:hAnsi="Avenir Next LT Pro" w:cstheme="minorHAnsi"/>
                <w:color w:val="333333"/>
                <w:sz w:val="24"/>
                <w:szCs w:val="24"/>
                <w:lang w:eastAsia="en-GB"/>
              </w:rPr>
              <w:t>Written or digital design portfolio and photographic evidence of final prototype.</w:t>
            </w:r>
          </w:p>
        </w:tc>
      </w:tr>
    </w:tbl>
    <w:p w14:paraId="69E7E2E9" w14:textId="77777777" w:rsidR="00874BC0" w:rsidRPr="00884E90" w:rsidRDefault="00874BC0" w:rsidP="00E31095">
      <w:pPr>
        <w:spacing w:after="0"/>
        <w:rPr>
          <w:rFonts w:ascii="Avenir Next LT Pro" w:hAnsi="Avenir Next LT Pro" w:cs="Calibri"/>
          <w:sz w:val="24"/>
          <w:szCs w:val="24"/>
          <w:u w:val="single"/>
        </w:rPr>
      </w:pPr>
    </w:p>
    <w:p w14:paraId="7C2B6CFB" w14:textId="5690C301" w:rsidR="00807D63" w:rsidRPr="00884E90" w:rsidRDefault="00807D63" w:rsidP="00884E90">
      <w:pPr>
        <w:spacing w:after="0"/>
        <w:jc w:val="center"/>
        <w:rPr>
          <w:rFonts w:ascii="Avenir Next LT Pro" w:hAnsi="Avenir Next LT Pro" w:cs="Calibri"/>
          <w:b/>
          <w:bCs/>
          <w:color w:val="470A68"/>
          <w:sz w:val="28"/>
          <w:szCs w:val="28"/>
          <w:u w:val="single"/>
        </w:rPr>
      </w:pPr>
      <w:r w:rsidRPr="00884E90">
        <w:rPr>
          <w:rFonts w:ascii="Avenir Next LT Pro" w:hAnsi="Avenir Next LT Pro" w:cs="Calibri"/>
          <w:b/>
          <w:bCs/>
          <w:color w:val="470A68"/>
          <w:sz w:val="28"/>
          <w:szCs w:val="28"/>
          <w:u w:val="single"/>
        </w:rPr>
        <w:t xml:space="preserve">Year 12 Summer Transition Work </w:t>
      </w:r>
      <w:proofErr w:type="gramStart"/>
      <w:r w:rsidRPr="00884E90">
        <w:rPr>
          <w:rFonts w:ascii="Avenir Next LT Pro" w:hAnsi="Avenir Next LT Pro" w:cs="Calibri"/>
          <w:b/>
          <w:bCs/>
          <w:color w:val="470A68"/>
          <w:sz w:val="28"/>
          <w:szCs w:val="28"/>
          <w:u w:val="single"/>
        </w:rPr>
        <w:t>A</w:t>
      </w:r>
      <w:proofErr w:type="gramEnd"/>
      <w:r w:rsidRPr="00884E90">
        <w:rPr>
          <w:rFonts w:ascii="Avenir Next LT Pro" w:hAnsi="Avenir Next LT Pro" w:cs="Calibri"/>
          <w:b/>
          <w:bCs/>
          <w:color w:val="470A68"/>
          <w:sz w:val="28"/>
          <w:szCs w:val="28"/>
          <w:u w:val="single"/>
        </w:rPr>
        <w:t xml:space="preserve"> Level Design &amp; Technology: Product Design</w:t>
      </w:r>
    </w:p>
    <w:p w14:paraId="29BF7B20" w14:textId="71EC5DB8" w:rsidR="00E31095" w:rsidRPr="00884E90" w:rsidRDefault="00E31095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5C0BB0C3" w14:textId="2C1D69E8" w:rsidR="00807D63" w:rsidRPr="00884E90" w:rsidRDefault="00807D63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As part of the course, you need to have a good knowledge of the work of influential designers and how their work represents the principles of different design movements through the ages. </w:t>
      </w:r>
    </w:p>
    <w:p w14:paraId="4917E616" w14:textId="77777777" w:rsidR="00593BE7" w:rsidRPr="00884E90" w:rsidRDefault="00593BE7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6E8BFB21" w14:textId="38636604" w:rsidR="00807D63" w:rsidRPr="00884E90" w:rsidRDefault="00807D63" w:rsidP="00E31095">
      <w:pPr>
        <w:spacing w:after="0"/>
        <w:rPr>
          <w:rFonts w:ascii="Avenir Next LT Pro" w:hAnsi="Avenir Next LT Pro" w:cs="Calibri"/>
          <w:b/>
          <w:bCs/>
          <w:color w:val="DA1884"/>
          <w:sz w:val="24"/>
          <w:szCs w:val="24"/>
        </w:rPr>
      </w:pPr>
      <w:r w:rsidRPr="00884E90">
        <w:rPr>
          <w:rFonts w:ascii="Avenir Next LT Pro" w:hAnsi="Avenir Next LT Pro" w:cs="Calibri"/>
          <w:b/>
          <w:bCs/>
          <w:color w:val="DA1884"/>
          <w:sz w:val="24"/>
          <w:szCs w:val="24"/>
        </w:rPr>
        <w:t xml:space="preserve">1. Design Theory sketchbook task </w:t>
      </w:r>
    </w:p>
    <w:p w14:paraId="03014F08" w14:textId="6287C6DE" w:rsidR="00807D63" w:rsidRPr="00884E90" w:rsidRDefault="00807D63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Create a visual portfolio/sketch book that investigates </w:t>
      </w:r>
      <w:r w:rsidR="0068080F" w:rsidRPr="00884E90">
        <w:rPr>
          <w:rFonts w:ascii="Avenir Next LT Pro" w:hAnsi="Avenir Next LT Pro" w:cs="Calibri"/>
          <w:sz w:val="24"/>
          <w:szCs w:val="24"/>
        </w:rPr>
        <w:t>all</w:t>
      </w:r>
      <w:r w:rsidRPr="00884E90">
        <w:rPr>
          <w:rFonts w:ascii="Avenir Next LT Pro" w:hAnsi="Avenir Next LT Pro" w:cs="Calibri"/>
          <w:sz w:val="24"/>
          <w:szCs w:val="24"/>
        </w:rPr>
        <w:t xml:space="preserve"> the design movements and designers listed below. </w:t>
      </w:r>
    </w:p>
    <w:p w14:paraId="0DE52EA8" w14:textId="517EEB20" w:rsidR="00106C1C" w:rsidRPr="00884E90" w:rsidRDefault="00106C1C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It is recommended to purchase an A3 sketchbook to complete this task and allocate </w:t>
      </w:r>
      <w:r w:rsidR="00A2118F" w:rsidRPr="00884E90">
        <w:rPr>
          <w:rFonts w:ascii="Avenir Next LT Pro" w:hAnsi="Avenir Next LT Pro" w:cs="Calibri"/>
          <w:sz w:val="24"/>
          <w:szCs w:val="24"/>
        </w:rPr>
        <w:t>a designer/ design movement to each page.</w:t>
      </w:r>
    </w:p>
    <w:p w14:paraId="7610A923" w14:textId="409273A2" w:rsidR="00807D63" w:rsidRPr="00884E90" w:rsidRDefault="00807D63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Include Primary and secondary sources of research and investigation. </w:t>
      </w:r>
    </w:p>
    <w:p w14:paraId="4591A029" w14:textId="78E275CD" w:rsidR="00807D63" w:rsidRPr="00884E90" w:rsidRDefault="00807D63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Analyse and evaluate using authentic dialogue throughout. </w:t>
      </w:r>
    </w:p>
    <w:p w14:paraId="467BD57C" w14:textId="1B0350A9" w:rsidR="00807D63" w:rsidRPr="00884E90" w:rsidRDefault="00807D63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For each movement/designer create a range of designs/prints/prototypes in response to the designer and/or movement. </w:t>
      </w:r>
    </w:p>
    <w:p w14:paraId="3C03C9F2" w14:textId="46DC67CA" w:rsidR="00807D63" w:rsidRPr="00884E90" w:rsidRDefault="00807D63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Include one designer not on the list that you consider to be iconic and include your reasoning. </w:t>
      </w:r>
    </w:p>
    <w:p w14:paraId="299B818B" w14:textId="0D0EFE06" w:rsidR="00807D63" w:rsidRPr="00884E90" w:rsidRDefault="00807D63" w:rsidP="00106C1C">
      <w:pPr>
        <w:pStyle w:val="ListParagraph"/>
        <w:numPr>
          <w:ilvl w:val="0"/>
          <w:numId w:val="6"/>
        </w:num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>Visit museums and galleries to engage with some of the work</w:t>
      </w:r>
      <w:r w:rsidR="00A2118F" w:rsidRPr="00884E90">
        <w:rPr>
          <w:rFonts w:ascii="Avenir Next LT Pro" w:hAnsi="Avenir Next LT Pro" w:cs="Calibri"/>
          <w:sz w:val="24"/>
          <w:szCs w:val="24"/>
        </w:rPr>
        <w:t>.</w:t>
      </w:r>
      <w:r w:rsidRPr="00884E90">
        <w:rPr>
          <w:rFonts w:ascii="Avenir Next LT Pro" w:hAnsi="Avenir Next LT Pro" w:cs="Calibri"/>
          <w:sz w:val="24"/>
          <w:szCs w:val="24"/>
        </w:rPr>
        <w:t xml:space="preserve"> </w:t>
      </w:r>
    </w:p>
    <w:p w14:paraId="2BB653FD" w14:textId="1AF02CD4" w:rsidR="00807D63" w:rsidRPr="00884E90" w:rsidRDefault="00807D63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37855C91" w14:textId="68DDBE8E" w:rsidR="004C3F0F" w:rsidRPr="00884E90" w:rsidRDefault="00AC5656" w:rsidP="001C0D4C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604992" behindDoc="0" locked="0" layoutInCell="1" allowOverlap="1" wp14:anchorId="33101F47" wp14:editId="21D93781">
            <wp:simplePos x="0" y="0"/>
            <wp:positionH relativeFrom="column">
              <wp:posOffset>3403600</wp:posOffset>
            </wp:positionH>
            <wp:positionV relativeFrom="paragraph">
              <wp:posOffset>154940</wp:posOffset>
            </wp:positionV>
            <wp:extent cx="2124075" cy="1061720"/>
            <wp:effectExtent l="0" t="0" r="9525" b="5080"/>
            <wp:wrapThrough wrapText="bothSides">
              <wp:wrapPolygon edited="0">
                <wp:start x="0" y="0"/>
                <wp:lineTo x="0" y="21316"/>
                <wp:lineTo x="21503" y="21316"/>
                <wp:lineTo x="21503" y="0"/>
                <wp:lineTo x="0" y="0"/>
              </wp:wrapPolygon>
            </wp:wrapThrough>
            <wp:docPr id="7" name="Picture 7" descr="The Year of Neri Oxman Is (Practically) Upon Us | Architectural Dig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Year of Neri Oxman Is (Practically) Upon Us | Architectural Dig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D63" w:rsidRPr="00884E90">
        <w:rPr>
          <w:rFonts w:ascii="Avenir Next LT Pro" w:hAnsi="Avenir Next LT Pro" w:cs="Calibri"/>
          <w:sz w:val="24"/>
          <w:szCs w:val="24"/>
        </w:rPr>
        <w:t xml:space="preserve">Design styles and movements. </w:t>
      </w:r>
    </w:p>
    <w:p w14:paraId="123CF44E" w14:textId="3E30CC27" w:rsidR="004C3F0F" w:rsidRPr="00884E90" w:rsidRDefault="004C3F0F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Modernism, </w:t>
      </w:r>
      <w:proofErr w:type="gramStart"/>
      <w:r w:rsidR="00884E90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e.g.</w:t>
      </w:r>
      <w:proofErr w:type="gramEnd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Bauhaus</w:t>
      </w:r>
    </w:p>
    <w:p w14:paraId="47750EB4" w14:textId="464E3D1B" w:rsidR="004C3F0F" w:rsidRPr="00884E90" w:rsidRDefault="004C3F0F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Post modernism, </w:t>
      </w:r>
      <w:proofErr w:type="gramStart"/>
      <w:r w:rsidR="00884E90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e.g.</w:t>
      </w:r>
      <w:proofErr w:type="gramEnd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Memphis.</w:t>
      </w:r>
    </w:p>
    <w:p w14:paraId="4D927D18" w14:textId="5BCF4F53" w:rsidR="00BE3A56" w:rsidRPr="00884E90" w:rsidRDefault="00BE3A56" w:rsidP="00E31095">
      <w:p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Designers</w:t>
      </w:r>
    </w:p>
    <w:p w14:paraId="14E8E261" w14:textId="6520D7C6" w:rsidR="00E5725F" w:rsidRPr="00884E90" w:rsidRDefault="001C0D4C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1FC4706" wp14:editId="2D029166">
            <wp:simplePos x="0" y="0"/>
            <wp:positionH relativeFrom="column">
              <wp:posOffset>4834452</wp:posOffset>
            </wp:positionH>
            <wp:positionV relativeFrom="paragraph">
              <wp:posOffset>179705</wp:posOffset>
            </wp:positionV>
            <wp:extent cx="1243965" cy="829310"/>
            <wp:effectExtent l="0" t="0" r="0" b="8890"/>
            <wp:wrapThrough wrapText="bothSides">
              <wp:wrapPolygon edited="0">
                <wp:start x="0" y="0"/>
                <wp:lineTo x="0" y="21335"/>
                <wp:lineTo x="21170" y="21335"/>
                <wp:lineTo x="21170" y="0"/>
                <wp:lineTo x="0" y="0"/>
              </wp:wrapPolygon>
            </wp:wrapThrough>
            <wp:docPr id="4" name="Picture 4" descr="Elsie Owusu, the architect building a more equal future | London Evening  Standard | Evening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sie Owusu, the architect building a more equal future | London Evening  Standard | Evening Standa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5725F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Neri</w:t>
      </w:r>
      <w:proofErr w:type="spellEnd"/>
      <w:r w:rsidR="00E5725F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  <w:proofErr w:type="spellStart"/>
      <w:r w:rsidR="00E5725F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Oxman</w:t>
      </w:r>
      <w:proofErr w:type="spellEnd"/>
      <w:r w:rsidR="00E5725F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- </w:t>
      </w:r>
      <w:r w:rsidR="00B47702" w:rsidRPr="00884E90">
        <w:rPr>
          <w:rFonts w:ascii="Avenir Next LT Pro" w:hAnsi="Avenir Next LT Pro" w:cs="Calibri"/>
          <w:sz w:val="24"/>
          <w:szCs w:val="24"/>
          <w:shd w:val="clear" w:color="auto" w:fill="FFFFFF"/>
        </w:rPr>
        <w:t>D</w:t>
      </w:r>
      <w:r w:rsidR="00382078" w:rsidRPr="00884E90">
        <w:rPr>
          <w:rFonts w:ascii="Avenir Next LT Pro" w:hAnsi="Avenir Next LT Pro" w:cs="Calibri"/>
          <w:sz w:val="24"/>
          <w:szCs w:val="24"/>
          <w:shd w:val="clear" w:color="auto" w:fill="FFFFFF"/>
        </w:rPr>
        <w:t>esign, biology, computing, and materials engineering</w:t>
      </w:r>
      <w:r w:rsidR="00B20493" w:rsidRPr="00884E90">
        <w:rPr>
          <w:rFonts w:ascii="Avenir Next LT Pro" w:hAnsi="Avenir Next LT Pro" w:cs="Calibri"/>
          <w:sz w:val="24"/>
          <w:szCs w:val="24"/>
          <w:shd w:val="clear" w:color="auto" w:fill="FFFFFF"/>
        </w:rPr>
        <w:t xml:space="preserve"> </w:t>
      </w:r>
    </w:p>
    <w:p w14:paraId="2CA5F0D8" w14:textId="30F62407" w:rsidR="00CD045F" w:rsidRPr="00884E90" w:rsidRDefault="009364D5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hAnsi="Avenir Next LT Pro" w:cs="Calibri"/>
          <w:sz w:val="24"/>
          <w:szCs w:val="24"/>
          <w:shd w:val="clear" w:color="auto" w:fill="FFFFFF"/>
        </w:rPr>
        <w:t>David Adjaye – British Architect</w:t>
      </w:r>
    </w:p>
    <w:p w14:paraId="45F5471B" w14:textId="5F4A930F" w:rsidR="00F203A2" w:rsidRPr="00884E90" w:rsidRDefault="00F65E6A" w:rsidP="00F203A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Yinka </w:t>
      </w:r>
      <w:proofErr w:type="spellStart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Ilori</w:t>
      </w:r>
      <w:proofErr w:type="spellEnd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  <w:r w:rsidR="009A595F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–</w:t>
      </w: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  <w:r w:rsidR="009A595F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Designer Collective</w:t>
      </w:r>
    </w:p>
    <w:p w14:paraId="6C22CDBE" w14:textId="153DC13C" w:rsidR="008A1737" w:rsidRPr="00884E90" w:rsidRDefault="001C0D4C" w:rsidP="00F203A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630592" behindDoc="0" locked="0" layoutInCell="1" allowOverlap="1" wp14:anchorId="3D00195F" wp14:editId="0A53E502">
            <wp:simplePos x="0" y="0"/>
            <wp:positionH relativeFrom="column">
              <wp:posOffset>4232275</wp:posOffset>
            </wp:positionH>
            <wp:positionV relativeFrom="paragraph">
              <wp:posOffset>170815</wp:posOffset>
            </wp:positionV>
            <wp:extent cx="1358900" cy="763905"/>
            <wp:effectExtent l="0" t="0" r="0" b="0"/>
            <wp:wrapThrough wrapText="bothSides">
              <wp:wrapPolygon edited="0">
                <wp:start x="0" y="0"/>
                <wp:lineTo x="0" y="21007"/>
                <wp:lineTo x="21196" y="21007"/>
                <wp:lineTo x="21196" y="0"/>
                <wp:lineTo x="0" y="0"/>
              </wp:wrapPolygon>
            </wp:wrapThrough>
            <wp:docPr id="3" name="Picture 3" descr="Sir David Adjaye: 10 things you must know about the Ghanaian-British  archit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r David Adjaye: 10 things you must know about the Ghanaian-British  architec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737" w:rsidRPr="00884E90">
        <w:rPr>
          <w:rFonts w:ascii="Avenir Next LT Pro" w:hAnsi="Avenir Next LT Pro" w:cs="Calibri"/>
          <w:sz w:val="24"/>
          <w:szCs w:val="24"/>
          <w:shd w:val="clear" w:color="auto" w:fill="FFFFFF"/>
        </w:rPr>
        <w:t>Elsie Owusu – British Architect</w:t>
      </w:r>
    </w:p>
    <w:p w14:paraId="3CD6C779" w14:textId="5F71642F" w:rsidR="00705F54" w:rsidRPr="00884E90" w:rsidRDefault="00705F54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Karim Rashid – Industrial Designer</w:t>
      </w:r>
      <w:r w:rsidR="0016488B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</w:p>
    <w:p w14:paraId="38ED1FBB" w14:textId="3C542E1A" w:rsidR="00597DCF" w:rsidRPr="00884E90" w:rsidRDefault="00597DCF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proofErr w:type="spellStart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Kusheda</w:t>
      </w:r>
      <w:proofErr w:type="spellEnd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Mensah </w:t>
      </w:r>
      <w:r w:rsidR="00580AFA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–</w:t>
      </w: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  <w:r w:rsidR="00580AFA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Furniture Designer</w:t>
      </w:r>
    </w:p>
    <w:p w14:paraId="7E471E8D" w14:textId="77777777" w:rsidR="00B47702" w:rsidRPr="00884E90" w:rsidRDefault="009A595F" w:rsidP="00B477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proofErr w:type="spellStart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Aljoud</w:t>
      </w:r>
      <w:proofErr w:type="spellEnd"/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Lootah – Multidisciplinary Designer</w:t>
      </w:r>
    </w:p>
    <w:p w14:paraId="2AB72262" w14:textId="74190552" w:rsidR="004223BD" w:rsidRPr="00884E90" w:rsidRDefault="004223BD" w:rsidP="00B4770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James Dyson</w:t>
      </w:r>
      <w:r w:rsidR="00B47702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– Product Designer</w:t>
      </w:r>
    </w:p>
    <w:p w14:paraId="21C36C7D" w14:textId="21262484" w:rsidR="004223BD" w:rsidRPr="00884E90" w:rsidRDefault="001C0D4C" w:rsidP="00E310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venir Next LT Pro" w:eastAsia="Times New Roman" w:hAnsi="Avenir Next LT Pro" w:cs="Calibri"/>
          <w:sz w:val="24"/>
          <w:szCs w:val="24"/>
          <w:lang w:eastAsia="en-GB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AC78AB3" wp14:editId="56C01D74">
            <wp:simplePos x="0" y="0"/>
            <wp:positionH relativeFrom="column">
              <wp:posOffset>3642995</wp:posOffset>
            </wp:positionH>
            <wp:positionV relativeFrom="paragraph">
              <wp:posOffset>171939</wp:posOffset>
            </wp:positionV>
            <wp:extent cx="635000" cy="843280"/>
            <wp:effectExtent l="0" t="0" r="0" b="0"/>
            <wp:wrapThrough wrapText="bothSides">
              <wp:wrapPolygon edited="0">
                <wp:start x="0" y="0"/>
                <wp:lineTo x="0" y="20982"/>
                <wp:lineTo x="20736" y="20982"/>
                <wp:lineTo x="20736" y="0"/>
                <wp:lineTo x="0" y="0"/>
              </wp:wrapPolygon>
            </wp:wrapThrough>
            <wp:docPr id="1" name="Picture 1" descr="Karim Rashid launches New York architect company - Commercial Interior 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im Rashid launches New York architect company - Commercial Interior  Desig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4FC8646C" wp14:editId="4103A1EB">
            <wp:simplePos x="0" y="0"/>
            <wp:positionH relativeFrom="column">
              <wp:posOffset>4345940</wp:posOffset>
            </wp:positionH>
            <wp:positionV relativeFrom="paragraph">
              <wp:posOffset>165100</wp:posOffset>
            </wp:positionV>
            <wp:extent cx="1308100" cy="871855"/>
            <wp:effectExtent l="0" t="0" r="6350" b="4445"/>
            <wp:wrapThrough wrapText="bothSides">
              <wp:wrapPolygon edited="0">
                <wp:start x="0" y="0"/>
                <wp:lineTo x="0" y="21238"/>
                <wp:lineTo x="21390" y="21238"/>
                <wp:lineTo x="21390" y="0"/>
                <wp:lineTo x="0" y="0"/>
              </wp:wrapPolygon>
            </wp:wrapThrough>
            <wp:docPr id="5" name="Picture 5" descr="The Panton-Inspired Designer Creating Furniture to Inspire Empathy | An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anton-Inspired Designer Creating Furniture to Inspire Empathy | AnOth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3BD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Dieter Rams</w:t>
      </w:r>
      <w:r w:rsidR="00B47702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  <w:r w:rsidR="00415936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–</w:t>
      </w:r>
      <w:r w:rsidR="00B47702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 xml:space="preserve"> </w:t>
      </w:r>
      <w:r w:rsidR="00415936" w:rsidRPr="00884E90">
        <w:rPr>
          <w:rFonts w:ascii="Avenir Next LT Pro" w:eastAsia="Times New Roman" w:hAnsi="Avenir Next LT Pro" w:cs="Calibri"/>
          <w:sz w:val="24"/>
          <w:szCs w:val="24"/>
          <w:lang w:eastAsia="en-GB"/>
        </w:rPr>
        <w:t>Industrial Designer</w:t>
      </w:r>
    </w:p>
    <w:p w14:paraId="638950D7" w14:textId="18535574" w:rsidR="005562E6" w:rsidRPr="00884E90" w:rsidRDefault="005562E6" w:rsidP="00E31095">
      <w:pPr>
        <w:shd w:val="clear" w:color="auto" w:fill="FFFFFF"/>
        <w:spacing w:before="100" w:beforeAutospacing="1" w:after="0" w:line="240" w:lineRule="auto"/>
        <w:ind w:left="720"/>
        <w:rPr>
          <w:rFonts w:ascii="Avenir Next LT Pro" w:eastAsia="Times New Roman" w:hAnsi="Avenir Next LT Pro" w:cs="Calibri"/>
          <w:color w:val="333333"/>
          <w:sz w:val="24"/>
          <w:szCs w:val="24"/>
          <w:lang w:eastAsia="en-GB"/>
        </w:rPr>
      </w:pPr>
    </w:p>
    <w:p w14:paraId="2134C3CE" w14:textId="209C0296" w:rsidR="004C3F0F" w:rsidRPr="00884E90" w:rsidRDefault="004C3F0F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79A2FE31" w14:textId="2B8F41D2" w:rsidR="004C3F0F" w:rsidRPr="00884E90" w:rsidRDefault="001C0D4C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155796F8" wp14:editId="33B78171">
            <wp:simplePos x="0" y="0"/>
            <wp:positionH relativeFrom="column">
              <wp:posOffset>2286000</wp:posOffset>
            </wp:positionH>
            <wp:positionV relativeFrom="paragraph">
              <wp:posOffset>100017</wp:posOffset>
            </wp:positionV>
            <wp:extent cx="780870" cy="1055077"/>
            <wp:effectExtent l="0" t="0" r="635" b="0"/>
            <wp:wrapThrough wrapText="bothSides">
              <wp:wrapPolygon edited="0">
                <wp:start x="0" y="0"/>
                <wp:lineTo x="0" y="21067"/>
                <wp:lineTo x="21090" y="21067"/>
                <wp:lineTo x="21090" y="0"/>
                <wp:lineTo x="0" y="0"/>
              </wp:wrapPolygon>
            </wp:wrapThrough>
            <wp:docPr id="6" name="Picture 6" descr="An interview with the creative designer, AlJoud Lootah. – Reconnecti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nterview with the creative designer, AlJoud Lootah. – Reconnecting Art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70" cy="10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3C635" w14:textId="37CC16B0" w:rsidR="001C0D4C" w:rsidRPr="00884E90" w:rsidRDefault="001C0D4C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641856" behindDoc="0" locked="0" layoutInCell="1" allowOverlap="1" wp14:anchorId="55CF18E5" wp14:editId="0570521C">
            <wp:simplePos x="0" y="0"/>
            <wp:positionH relativeFrom="column">
              <wp:posOffset>868534</wp:posOffset>
            </wp:positionH>
            <wp:positionV relativeFrom="paragraph">
              <wp:posOffset>81964</wp:posOffset>
            </wp:positionV>
            <wp:extent cx="1308295" cy="872197"/>
            <wp:effectExtent l="0" t="0" r="6350" b="4445"/>
            <wp:wrapThrough wrapText="bothSides">
              <wp:wrapPolygon edited="0">
                <wp:start x="0" y="0"/>
                <wp:lineTo x="0" y="21238"/>
                <wp:lineTo x="21390" y="21238"/>
                <wp:lineTo x="21390" y="0"/>
                <wp:lineTo x="0" y="0"/>
              </wp:wrapPolygon>
            </wp:wrapThrough>
            <wp:docPr id="2" name="Picture 2" descr="Nigeria meets Willy Wonka: inside designer Yinka Ilori's new studio |  Interiors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geria meets Willy Wonka: inside designer Yinka Ilori's new studio |  Interiors | The Guardia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95" cy="87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7F0A6D04" wp14:editId="4D49D310">
            <wp:simplePos x="0" y="0"/>
            <wp:positionH relativeFrom="column">
              <wp:posOffset>3152775</wp:posOffset>
            </wp:positionH>
            <wp:positionV relativeFrom="paragraph">
              <wp:posOffset>194310</wp:posOffset>
            </wp:positionV>
            <wp:extent cx="1096010" cy="728980"/>
            <wp:effectExtent l="0" t="0" r="8890" b="0"/>
            <wp:wrapThrough wrapText="bothSides">
              <wp:wrapPolygon edited="0">
                <wp:start x="0" y="0"/>
                <wp:lineTo x="0" y="20885"/>
                <wp:lineTo x="21400" y="20885"/>
                <wp:lineTo x="21400" y="0"/>
                <wp:lineTo x="0" y="0"/>
              </wp:wrapPolygon>
            </wp:wrapThrough>
            <wp:docPr id="9" name="Picture 9" descr="Who is Dieter Rams? | Life of an Archit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o is Dieter Rams? | Life of an Architec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26329" w14:textId="21E6B859" w:rsidR="001C0D4C" w:rsidRPr="00884E90" w:rsidRDefault="001C0D4C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2ED6B3DB" wp14:editId="15C72486">
            <wp:simplePos x="0" y="0"/>
            <wp:positionH relativeFrom="column">
              <wp:posOffset>4306081</wp:posOffset>
            </wp:positionH>
            <wp:positionV relativeFrom="paragraph">
              <wp:posOffset>50702</wp:posOffset>
            </wp:positionV>
            <wp:extent cx="1249045" cy="675640"/>
            <wp:effectExtent l="0" t="0" r="8255" b="0"/>
            <wp:wrapThrough wrapText="bothSides">
              <wp:wrapPolygon edited="0">
                <wp:start x="0" y="0"/>
                <wp:lineTo x="0" y="20707"/>
                <wp:lineTo x="21413" y="20707"/>
                <wp:lineTo x="21413" y="0"/>
                <wp:lineTo x="0" y="0"/>
              </wp:wrapPolygon>
            </wp:wrapThrough>
            <wp:docPr id="8" name="Picture 8" descr="James Dyson unveils new cleaning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mes Dyson unveils new cleaning techn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53" b="15468"/>
                    <a:stretch/>
                  </pic:blipFill>
                  <pic:spPr bwMode="auto">
                    <a:xfrm>
                      <a:off x="0" y="0"/>
                      <a:ext cx="124904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26ED1" w14:textId="2BD83E9C" w:rsidR="001C0D4C" w:rsidRPr="00884E90" w:rsidRDefault="001C0D4C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5A5EFD52" w14:textId="09292A87" w:rsidR="001C0D4C" w:rsidRPr="00884E90" w:rsidRDefault="001C0D4C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0B513A90" w14:textId="77777777" w:rsidR="001C0D4C" w:rsidRPr="00884E90" w:rsidRDefault="001C0D4C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2DEB1482" w14:textId="484240DD" w:rsidR="00807D63" w:rsidRPr="00884E90" w:rsidRDefault="00807D63" w:rsidP="00E31095">
      <w:pPr>
        <w:spacing w:after="0"/>
        <w:rPr>
          <w:rFonts w:ascii="Avenir Next LT Pro" w:hAnsi="Avenir Next LT Pro" w:cs="Calibri"/>
          <w:b/>
          <w:bCs/>
          <w:color w:val="00AEC7"/>
          <w:sz w:val="24"/>
          <w:szCs w:val="24"/>
        </w:rPr>
      </w:pPr>
      <w:r w:rsidRPr="00884E90">
        <w:rPr>
          <w:rFonts w:ascii="Avenir Next LT Pro" w:hAnsi="Avenir Next LT Pro" w:cs="Calibri"/>
          <w:b/>
          <w:bCs/>
          <w:color w:val="00AEC7"/>
          <w:sz w:val="24"/>
          <w:szCs w:val="24"/>
        </w:rPr>
        <w:t xml:space="preserve">2. Technical Principals task </w:t>
      </w:r>
    </w:p>
    <w:p w14:paraId="30BF27B7" w14:textId="77777777" w:rsidR="006B404B" w:rsidRPr="00884E90" w:rsidRDefault="006B404B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48BD5E9E" w14:textId="40118869" w:rsidR="00807D63" w:rsidRPr="00884E90" w:rsidRDefault="00807D63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50% of the course is tested through two written exams. The Technical </w:t>
      </w:r>
      <w:r w:rsidR="001C0D4C" w:rsidRPr="00884E90">
        <w:rPr>
          <w:rFonts w:ascii="Avenir Next LT Pro" w:hAnsi="Avenir Next LT Pro" w:cs="Calibri"/>
          <w:sz w:val="24"/>
          <w:szCs w:val="24"/>
        </w:rPr>
        <w:t>P</w:t>
      </w:r>
      <w:r w:rsidRPr="00884E90">
        <w:rPr>
          <w:rFonts w:ascii="Avenir Next LT Pro" w:hAnsi="Avenir Next LT Pro" w:cs="Calibri"/>
          <w:sz w:val="24"/>
          <w:szCs w:val="24"/>
        </w:rPr>
        <w:t>rincipals paper will test a broad range of technical principals building on existing knowledge from the GCSE in Design and Technology</w:t>
      </w:r>
      <w:r w:rsidR="005F5606" w:rsidRPr="00884E90">
        <w:rPr>
          <w:rFonts w:ascii="Avenir Next LT Pro" w:hAnsi="Avenir Next LT Pro" w:cs="Calibri"/>
          <w:sz w:val="24"/>
          <w:szCs w:val="24"/>
        </w:rPr>
        <w:t>.</w:t>
      </w:r>
    </w:p>
    <w:p w14:paraId="7BAB0D0A" w14:textId="77777777" w:rsidR="005F5606" w:rsidRPr="00884E90" w:rsidRDefault="005F5606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524B195C" w14:textId="77777777" w:rsidR="00B67485" w:rsidRPr="00884E90" w:rsidRDefault="005F5606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>I</w:t>
      </w:r>
      <w:r w:rsidR="00807D63" w:rsidRPr="00884E90">
        <w:rPr>
          <w:rFonts w:ascii="Avenir Next LT Pro" w:hAnsi="Avenir Next LT Pro" w:cs="Calibri"/>
          <w:sz w:val="24"/>
          <w:szCs w:val="24"/>
        </w:rPr>
        <w:t xml:space="preserve">t is recommended that you purchase the following revision guide to help support your start onto the course. We recommend the following </w:t>
      </w:r>
      <w:r w:rsidRPr="00884E90">
        <w:rPr>
          <w:rFonts w:ascii="Avenir Next LT Pro" w:hAnsi="Avenir Next LT Pro" w:cs="Calibri"/>
          <w:sz w:val="24"/>
          <w:szCs w:val="24"/>
        </w:rPr>
        <w:t>revision book.</w:t>
      </w:r>
    </w:p>
    <w:p w14:paraId="6F1DFE7A" w14:textId="589B20ED" w:rsidR="00807D63" w:rsidRPr="00884E90" w:rsidRDefault="00807D63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 </w:t>
      </w:r>
    </w:p>
    <w:p w14:paraId="4BEC7494" w14:textId="4BD7671D" w:rsidR="00807D63" w:rsidRPr="00884E90" w:rsidRDefault="00807D63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Materials are a big part of the theory exam where you </w:t>
      </w:r>
      <w:r w:rsidR="00EB28F1" w:rsidRPr="00884E90">
        <w:rPr>
          <w:rFonts w:ascii="Avenir Next LT Pro" w:hAnsi="Avenir Next LT Pro" w:cs="Calibri"/>
          <w:sz w:val="24"/>
          <w:szCs w:val="24"/>
        </w:rPr>
        <w:t>must</w:t>
      </w:r>
      <w:r w:rsidRPr="00884E90">
        <w:rPr>
          <w:rFonts w:ascii="Avenir Next LT Pro" w:hAnsi="Avenir Next LT Pro" w:cs="Calibri"/>
          <w:sz w:val="24"/>
          <w:szCs w:val="24"/>
        </w:rPr>
        <w:t xml:space="preserve"> gain a wider understanding of where materials are from, what their properties are and where they are used </w:t>
      </w:r>
      <w:r w:rsidR="006464BE" w:rsidRPr="00884E90">
        <w:rPr>
          <w:rFonts w:ascii="Avenir Next LT Pro" w:hAnsi="Avenir Next LT Pro" w:cs="Calibri"/>
          <w:sz w:val="24"/>
          <w:szCs w:val="24"/>
        </w:rPr>
        <w:t>and</w:t>
      </w:r>
      <w:r w:rsidRPr="00884E90">
        <w:rPr>
          <w:rFonts w:ascii="Avenir Next LT Pro" w:hAnsi="Avenir Next LT Pro" w:cs="Calibri"/>
          <w:sz w:val="24"/>
          <w:szCs w:val="24"/>
        </w:rPr>
        <w:t xml:space="preserve">, the more we understand materials and how they behave the more creative we can be when it comes to designing </w:t>
      </w:r>
      <w:r w:rsidR="00EB28F1" w:rsidRPr="00884E90">
        <w:rPr>
          <w:rFonts w:ascii="Avenir Next LT Pro" w:hAnsi="Avenir Next LT Pro" w:cs="Calibri"/>
          <w:sz w:val="24"/>
          <w:szCs w:val="24"/>
        </w:rPr>
        <w:t>products</w:t>
      </w:r>
      <w:r w:rsidR="003A100D" w:rsidRPr="00884E90">
        <w:rPr>
          <w:rFonts w:ascii="Avenir Next LT Pro" w:hAnsi="Avenir Next LT Pro" w:cs="Calibri"/>
          <w:sz w:val="24"/>
          <w:szCs w:val="24"/>
        </w:rPr>
        <w:t xml:space="preserve"> / prototypes</w:t>
      </w:r>
      <w:r w:rsidR="00EB28F1" w:rsidRPr="00884E90">
        <w:rPr>
          <w:rFonts w:ascii="Avenir Next LT Pro" w:hAnsi="Avenir Next LT Pro" w:cs="Calibri"/>
          <w:sz w:val="24"/>
          <w:szCs w:val="24"/>
        </w:rPr>
        <w:t xml:space="preserve">. </w:t>
      </w:r>
      <w:r w:rsidRPr="00884E90">
        <w:rPr>
          <w:rFonts w:ascii="Avenir Next LT Pro" w:hAnsi="Avenir Next LT Pro" w:cs="Calibri"/>
          <w:sz w:val="24"/>
          <w:szCs w:val="24"/>
        </w:rPr>
        <w:t xml:space="preserve">To give you a flavour of what the type of knowledge you will need please complete the following </w:t>
      </w:r>
      <w:r w:rsidR="006464BE" w:rsidRPr="00884E90">
        <w:rPr>
          <w:rFonts w:ascii="Avenir Next LT Pro" w:hAnsi="Avenir Next LT Pro" w:cs="Calibri"/>
          <w:sz w:val="24"/>
          <w:szCs w:val="24"/>
        </w:rPr>
        <w:t>task.</w:t>
      </w:r>
    </w:p>
    <w:p w14:paraId="045521E2" w14:textId="77777777" w:rsidR="00EB28F1" w:rsidRPr="00884E90" w:rsidRDefault="00EB28F1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6791042E" w14:textId="2387DB5E" w:rsidR="00807D63" w:rsidRPr="00884E90" w:rsidRDefault="00EE310F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>Polymers</w:t>
      </w:r>
      <w:r w:rsidR="00807D63" w:rsidRPr="00884E90">
        <w:rPr>
          <w:rFonts w:ascii="Avenir Next LT Pro" w:hAnsi="Avenir Next LT Pro" w:cs="Calibri"/>
          <w:sz w:val="24"/>
          <w:szCs w:val="24"/>
        </w:rPr>
        <w:t xml:space="preserve"> Research </w:t>
      </w:r>
      <w:r w:rsidR="00743CE5" w:rsidRPr="00884E90">
        <w:rPr>
          <w:rFonts w:ascii="Avenir Next LT Pro" w:hAnsi="Avenir Next LT Pro" w:cs="Calibri"/>
          <w:sz w:val="24"/>
          <w:szCs w:val="24"/>
        </w:rPr>
        <w:t xml:space="preserve">Revision Resource. </w:t>
      </w:r>
    </w:p>
    <w:p w14:paraId="2DF77134" w14:textId="63AF8710" w:rsidR="00743CE5" w:rsidRPr="00884E90" w:rsidRDefault="00743CE5" w:rsidP="00E31095">
      <w:pPr>
        <w:spacing w:after="0"/>
        <w:rPr>
          <w:rFonts w:ascii="Avenir Next LT Pro" w:hAnsi="Avenir Next LT Pro" w:cs="Calibri"/>
          <w:sz w:val="24"/>
          <w:szCs w:val="24"/>
        </w:rPr>
      </w:pPr>
      <w:r w:rsidRPr="00884E90">
        <w:rPr>
          <w:rFonts w:ascii="Avenir Next LT Pro" w:hAnsi="Avenir Next LT Pro" w:cs="Calibri"/>
          <w:sz w:val="24"/>
          <w:szCs w:val="24"/>
        </w:rPr>
        <w:t xml:space="preserve">Students can present digitally on </w:t>
      </w:r>
      <w:r w:rsidR="00884E90" w:rsidRPr="00884E90">
        <w:rPr>
          <w:rFonts w:ascii="Avenir Next LT Pro" w:hAnsi="Avenir Next LT Pro" w:cs="Calibri"/>
          <w:sz w:val="24"/>
          <w:szCs w:val="24"/>
        </w:rPr>
        <w:t>PowerPoint</w:t>
      </w:r>
      <w:r w:rsidRPr="00884E90">
        <w:rPr>
          <w:rFonts w:ascii="Avenir Next LT Pro" w:hAnsi="Avenir Next LT Pro" w:cs="Calibri"/>
          <w:sz w:val="24"/>
          <w:szCs w:val="24"/>
        </w:rPr>
        <w:t xml:space="preserve"> /</w:t>
      </w:r>
      <w:r w:rsidR="00884E90" w:rsidRPr="00884E90">
        <w:rPr>
          <w:rFonts w:ascii="Avenir Next LT Pro" w:hAnsi="Avenir Next LT Pro" w:cs="Calibri"/>
          <w:sz w:val="24"/>
          <w:szCs w:val="24"/>
        </w:rPr>
        <w:t>Canva</w:t>
      </w:r>
      <w:r w:rsidR="006464BE" w:rsidRPr="00884E90">
        <w:rPr>
          <w:rFonts w:ascii="Avenir Next LT Pro" w:hAnsi="Avenir Next LT Pro" w:cs="Calibri"/>
          <w:sz w:val="24"/>
          <w:szCs w:val="24"/>
        </w:rPr>
        <w:t xml:space="preserve"> </w:t>
      </w:r>
      <w:r w:rsidRPr="00884E90">
        <w:rPr>
          <w:rFonts w:ascii="Avenir Next LT Pro" w:hAnsi="Avenir Next LT Pro" w:cs="Calibri"/>
          <w:sz w:val="24"/>
          <w:szCs w:val="24"/>
        </w:rPr>
        <w:t xml:space="preserve">/ or in </w:t>
      </w:r>
      <w:proofErr w:type="gramStart"/>
      <w:r w:rsidRPr="00884E90">
        <w:rPr>
          <w:rFonts w:ascii="Avenir Next LT Pro" w:hAnsi="Avenir Next LT Pro" w:cs="Calibri"/>
          <w:sz w:val="24"/>
          <w:szCs w:val="24"/>
        </w:rPr>
        <w:t>sketchbook</w:t>
      </w:r>
      <w:proofErr w:type="gramEnd"/>
    </w:p>
    <w:p w14:paraId="6F1EBD2E" w14:textId="77777777" w:rsidR="006464BE" w:rsidRPr="00884E90" w:rsidRDefault="006464BE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p w14:paraId="40B32A75" w14:textId="0BF3F997" w:rsidR="00807D63" w:rsidRPr="00884E90" w:rsidRDefault="00807D63" w:rsidP="006464BE">
      <w:pPr>
        <w:pStyle w:val="ListParagraph"/>
        <w:numPr>
          <w:ilvl w:val="0"/>
          <w:numId w:val="13"/>
        </w:numPr>
        <w:spacing w:after="0"/>
        <w:rPr>
          <w:rFonts w:ascii="Avenir Next LT Pro" w:hAnsi="Avenir Next LT Pro" w:cstheme="minorHAnsi"/>
          <w:sz w:val="24"/>
          <w:szCs w:val="24"/>
        </w:rPr>
      </w:pPr>
      <w:r w:rsidRPr="00884E90">
        <w:rPr>
          <w:rFonts w:ascii="Avenir Next LT Pro" w:hAnsi="Avenir Next LT Pro" w:cstheme="minorHAnsi"/>
          <w:sz w:val="24"/>
          <w:szCs w:val="24"/>
        </w:rPr>
        <w:t xml:space="preserve">Investigate the following classification of </w:t>
      </w:r>
      <w:r w:rsidR="00EE310F" w:rsidRPr="00884E90">
        <w:rPr>
          <w:rFonts w:ascii="Avenir Next LT Pro" w:hAnsi="Avenir Next LT Pro" w:cstheme="minorHAnsi"/>
          <w:sz w:val="24"/>
          <w:szCs w:val="24"/>
        </w:rPr>
        <w:t>polymers.</w:t>
      </w:r>
    </w:p>
    <w:p w14:paraId="29BAD16D" w14:textId="77777777" w:rsidR="006464BE" w:rsidRPr="00884E90" w:rsidRDefault="006464BE" w:rsidP="006464BE">
      <w:pPr>
        <w:pStyle w:val="ListParagraph"/>
        <w:spacing w:after="0"/>
        <w:rPr>
          <w:rFonts w:ascii="Avenir Next LT Pro" w:hAnsi="Avenir Next LT Pro" w:cstheme="minorHAnsi"/>
          <w:sz w:val="24"/>
          <w:szCs w:val="24"/>
        </w:rPr>
      </w:pPr>
    </w:p>
    <w:p w14:paraId="4D755CFE" w14:textId="77777777" w:rsidR="00C96950" w:rsidRPr="00884E90" w:rsidRDefault="00C96950" w:rsidP="006464B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  <w:t>sheet</w:t>
      </w:r>
    </w:p>
    <w:p w14:paraId="2A7D4B66" w14:textId="77777777" w:rsidR="00C96950" w:rsidRPr="00884E90" w:rsidRDefault="00C96950" w:rsidP="006464B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  <w:t>film</w:t>
      </w:r>
    </w:p>
    <w:p w14:paraId="23C25AB4" w14:textId="77777777" w:rsidR="00C96950" w:rsidRPr="00884E90" w:rsidRDefault="00C96950" w:rsidP="006464B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  <w:t>granules</w:t>
      </w:r>
    </w:p>
    <w:p w14:paraId="721E6C47" w14:textId="77777777" w:rsidR="00C96950" w:rsidRPr="00884E90" w:rsidRDefault="00C96950" w:rsidP="006464B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  <w:t>rod and other extruded forms</w:t>
      </w:r>
    </w:p>
    <w:p w14:paraId="142CC52D" w14:textId="77777777" w:rsidR="00C96950" w:rsidRPr="00884E90" w:rsidRDefault="00C96950" w:rsidP="006464B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  <w:t>foam</w:t>
      </w:r>
    </w:p>
    <w:p w14:paraId="2F535041" w14:textId="1FD47E7F" w:rsidR="006464BE" w:rsidRPr="00884E90" w:rsidRDefault="00C96950" w:rsidP="006464B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  <w:r w:rsidRPr="00884E90"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  <w:t>powder</w:t>
      </w:r>
    </w:p>
    <w:p w14:paraId="36057F5E" w14:textId="77777777" w:rsidR="006464BE" w:rsidRPr="00884E90" w:rsidRDefault="006464BE" w:rsidP="006464BE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venir Next LT Pro" w:eastAsia="Times New Roman" w:hAnsi="Avenir Next LT Pro" w:cstheme="minorHAnsi"/>
          <w:color w:val="333333"/>
          <w:sz w:val="24"/>
          <w:szCs w:val="24"/>
          <w:lang w:eastAsia="en-GB"/>
        </w:rPr>
      </w:pPr>
    </w:p>
    <w:p w14:paraId="6F62CF53" w14:textId="61E3C10A" w:rsidR="00743CE5" w:rsidRPr="00884E90" w:rsidRDefault="00807D63" w:rsidP="006464BE">
      <w:pPr>
        <w:pStyle w:val="ListParagraph"/>
        <w:numPr>
          <w:ilvl w:val="0"/>
          <w:numId w:val="13"/>
        </w:numPr>
        <w:spacing w:after="0"/>
        <w:rPr>
          <w:rFonts w:ascii="Avenir Next LT Pro" w:hAnsi="Avenir Next LT Pro" w:cstheme="minorHAnsi"/>
          <w:sz w:val="24"/>
          <w:szCs w:val="24"/>
        </w:rPr>
      </w:pPr>
      <w:r w:rsidRPr="00884E90">
        <w:rPr>
          <w:rFonts w:ascii="Avenir Next LT Pro" w:hAnsi="Avenir Next LT Pro" w:cstheme="minorHAnsi"/>
          <w:sz w:val="24"/>
          <w:szCs w:val="24"/>
        </w:rPr>
        <w:t xml:space="preserve">Include a range of examples for each classification </w:t>
      </w:r>
    </w:p>
    <w:p w14:paraId="112059AE" w14:textId="77777777" w:rsidR="00743CE5" w:rsidRPr="00884E90" w:rsidRDefault="00807D63" w:rsidP="006464BE">
      <w:pPr>
        <w:pStyle w:val="ListParagraph"/>
        <w:numPr>
          <w:ilvl w:val="0"/>
          <w:numId w:val="13"/>
        </w:numPr>
        <w:spacing w:after="0"/>
        <w:rPr>
          <w:rFonts w:ascii="Avenir Next LT Pro" w:hAnsi="Avenir Next LT Pro" w:cstheme="minorHAnsi"/>
          <w:sz w:val="24"/>
          <w:szCs w:val="24"/>
        </w:rPr>
      </w:pPr>
      <w:r w:rsidRPr="00884E90">
        <w:rPr>
          <w:rFonts w:ascii="Avenir Next LT Pro" w:hAnsi="Avenir Next LT Pro" w:cstheme="minorHAnsi"/>
          <w:sz w:val="24"/>
          <w:szCs w:val="24"/>
        </w:rPr>
        <w:t xml:space="preserve">Include the source of the fibre </w:t>
      </w:r>
    </w:p>
    <w:p w14:paraId="712DC322" w14:textId="77777777" w:rsidR="00743CE5" w:rsidRPr="00884E90" w:rsidRDefault="00807D63" w:rsidP="006464BE">
      <w:pPr>
        <w:pStyle w:val="ListParagraph"/>
        <w:numPr>
          <w:ilvl w:val="0"/>
          <w:numId w:val="13"/>
        </w:numPr>
        <w:spacing w:after="0"/>
        <w:rPr>
          <w:rFonts w:ascii="Avenir Next LT Pro" w:hAnsi="Avenir Next LT Pro" w:cstheme="minorHAnsi"/>
          <w:sz w:val="24"/>
          <w:szCs w:val="24"/>
        </w:rPr>
      </w:pPr>
      <w:r w:rsidRPr="00884E90">
        <w:rPr>
          <w:rFonts w:ascii="Avenir Next LT Pro" w:hAnsi="Avenir Next LT Pro" w:cstheme="minorHAnsi"/>
          <w:sz w:val="24"/>
          <w:szCs w:val="24"/>
        </w:rPr>
        <w:t xml:space="preserve">List the properties and performance characteristics of each </w:t>
      </w:r>
      <w:r w:rsidR="00743CE5" w:rsidRPr="00884E90">
        <w:rPr>
          <w:rFonts w:ascii="Avenir Next LT Pro" w:hAnsi="Avenir Next LT Pro" w:cstheme="minorHAnsi"/>
          <w:sz w:val="24"/>
          <w:szCs w:val="24"/>
        </w:rPr>
        <w:t>polymer stock form</w:t>
      </w:r>
      <w:r w:rsidRPr="00884E90">
        <w:rPr>
          <w:rFonts w:ascii="Avenir Next LT Pro" w:hAnsi="Avenir Next LT Pro" w:cstheme="minorHAnsi"/>
          <w:sz w:val="24"/>
          <w:szCs w:val="24"/>
        </w:rPr>
        <w:t xml:space="preserve"> - give advantages and disadvantages of each. </w:t>
      </w:r>
    </w:p>
    <w:p w14:paraId="773FCD08" w14:textId="77777777" w:rsidR="00743CE5" w:rsidRPr="00884E90" w:rsidRDefault="00807D63" w:rsidP="006464BE">
      <w:pPr>
        <w:pStyle w:val="ListParagraph"/>
        <w:numPr>
          <w:ilvl w:val="0"/>
          <w:numId w:val="13"/>
        </w:numPr>
        <w:spacing w:after="0"/>
        <w:rPr>
          <w:rFonts w:ascii="Avenir Next LT Pro" w:hAnsi="Avenir Next LT Pro" w:cstheme="minorHAnsi"/>
          <w:sz w:val="24"/>
          <w:szCs w:val="24"/>
        </w:rPr>
      </w:pPr>
      <w:r w:rsidRPr="00884E90">
        <w:rPr>
          <w:rFonts w:ascii="Avenir Next LT Pro" w:hAnsi="Avenir Next LT Pro" w:cstheme="minorHAnsi"/>
          <w:sz w:val="24"/>
          <w:szCs w:val="24"/>
        </w:rPr>
        <w:t>Include a range of end uses for each</w:t>
      </w:r>
      <w:r w:rsidR="00743CE5" w:rsidRPr="00884E90">
        <w:rPr>
          <w:rFonts w:ascii="Avenir Next LT Pro" w:hAnsi="Avenir Next LT Pro" w:cstheme="minorHAnsi"/>
          <w:sz w:val="24"/>
          <w:szCs w:val="24"/>
        </w:rPr>
        <w:t xml:space="preserve"> polymer</w:t>
      </w:r>
      <w:r w:rsidRPr="00884E90">
        <w:rPr>
          <w:rFonts w:ascii="Avenir Next LT Pro" w:hAnsi="Avenir Next LT Pro" w:cstheme="minorHAnsi"/>
          <w:sz w:val="24"/>
          <w:szCs w:val="24"/>
        </w:rPr>
        <w:t xml:space="preserve"> – think about what products they can be made into and give reasons for their choice. </w:t>
      </w:r>
    </w:p>
    <w:p w14:paraId="79A2595E" w14:textId="24553662" w:rsidR="00807D63" w:rsidRPr="00884E90" w:rsidRDefault="00807D63" w:rsidP="00E31095">
      <w:pPr>
        <w:spacing w:after="0"/>
        <w:rPr>
          <w:rFonts w:ascii="Avenir Next LT Pro" w:hAnsi="Avenir Next LT Pro" w:cs="Calibri"/>
          <w:sz w:val="24"/>
          <w:szCs w:val="24"/>
        </w:rPr>
      </w:pPr>
    </w:p>
    <w:sectPr w:rsidR="00807D63" w:rsidRPr="00884E90" w:rsidSect="00884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C7"/>
    <w:multiLevelType w:val="multilevel"/>
    <w:tmpl w:val="C1B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529D"/>
    <w:multiLevelType w:val="multilevel"/>
    <w:tmpl w:val="246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D5E0B"/>
    <w:multiLevelType w:val="multilevel"/>
    <w:tmpl w:val="363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D157B"/>
    <w:multiLevelType w:val="hybridMultilevel"/>
    <w:tmpl w:val="92C8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25F0"/>
    <w:multiLevelType w:val="multilevel"/>
    <w:tmpl w:val="508A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63BD4"/>
    <w:multiLevelType w:val="hybridMultilevel"/>
    <w:tmpl w:val="F448F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2DED"/>
    <w:multiLevelType w:val="multilevel"/>
    <w:tmpl w:val="339E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840B1"/>
    <w:multiLevelType w:val="multilevel"/>
    <w:tmpl w:val="259A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A65CF"/>
    <w:multiLevelType w:val="multilevel"/>
    <w:tmpl w:val="040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D67A4"/>
    <w:multiLevelType w:val="multilevel"/>
    <w:tmpl w:val="9CA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31648"/>
    <w:multiLevelType w:val="multilevel"/>
    <w:tmpl w:val="066A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C1588"/>
    <w:multiLevelType w:val="multilevel"/>
    <w:tmpl w:val="60C6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E09D3"/>
    <w:multiLevelType w:val="multilevel"/>
    <w:tmpl w:val="3A6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720441">
    <w:abstractNumId w:val="10"/>
  </w:num>
  <w:num w:numId="2" w16cid:durableId="1191795962">
    <w:abstractNumId w:val="6"/>
  </w:num>
  <w:num w:numId="3" w16cid:durableId="591625887">
    <w:abstractNumId w:val="11"/>
  </w:num>
  <w:num w:numId="4" w16cid:durableId="1598438415">
    <w:abstractNumId w:val="7"/>
  </w:num>
  <w:num w:numId="5" w16cid:durableId="144788218">
    <w:abstractNumId w:val="5"/>
  </w:num>
  <w:num w:numId="6" w16cid:durableId="1090464613">
    <w:abstractNumId w:val="3"/>
  </w:num>
  <w:num w:numId="7" w16cid:durableId="64842501">
    <w:abstractNumId w:val="9"/>
  </w:num>
  <w:num w:numId="8" w16cid:durableId="1821075286">
    <w:abstractNumId w:val="8"/>
  </w:num>
  <w:num w:numId="9" w16cid:durableId="720248216">
    <w:abstractNumId w:val="0"/>
  </w:num>
  <w:num w:numId="10" w16cid:durableId="437333890">
    <w:abstractNumId w:val="12"/>
  </w:num>
  <w:num w:numId="11" w16cid:durableId="973407764">
    <w:abstractNumId w:val="2"/>
  </w:num>
  <w:num w:numId="12" w16cid:durableId="1768381582">
    <w:abstractNumId w:val="1"/>
  </w:num>
  <w:num w:numId="13" w16cid:durableId="1547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D63"/>
    <w:rsid w:val="00081A19"/>
    <w:rsid w:val="00106C1C"/>
    <w:rsid w:val="0016488B"/>
    <w:rsid w:val="001656AA"/>
    <w:rsid w:val="001C0D4C"/>
    <w:rsid w:val="00261087"/>
    <w:rsid w:val="002A503F"/>
    <w:rsid w:val="002D02FF"/>
    <w:rsid w:val="00382078"/>
    <w:rsid w:val="003A100D"/>
    <w:rsid w:val="003F2A16"/>
    <w:rsid w:val="003F4D41"/>
    <w:rsid w:val="00415936"/>
    <w:rsid w:val="004223BD"/>
    <w:rsid w:val="0043217A"/>
    <w:rsid w:val="004C3F0F"/>
    <w:rsid w:val="005562E6"/>
    <w:rsid w:val="00580AFA"/>
    <w:rsid w:val="00593BE7"/>
    <w:rsid w:val="00597DCF"/>
    <w:rsid w:val="005F5606"/>
    <w:rsid w:val="00621873"/>
    <w:rsid w:val="006464BE"/>
    <w:rsid w:val="0068080F"/>
    <w:rsid w:val="006B404B"/>
    <w:rsid w:val="006D41E1"/>
    <w:rsid w:val="00705F54"/>
    <w:rsid w:val="00743CE5"/>
    <w:rsid w:val="00807D63"/>
    <w:rsid w:val="00874BC0"/>
    <w:rsid w:val="00884E90"/>
    <w:rsid w:val="008A1737"/>
    <w:rsid w:val="009364D5"/>
    <w:rsid w:val="009A595F"/>
    <w:rsid w:val="00A2118F"/>
    <w:rsid w:val="00A41D45"/>
    <w:rsid w:val="00A62F0B"/>
    <w:rsid w:val="00AC5656"/>
    <w:rsid w:val="00B20493"/>
    <w:rsid w:val="00B47702"/>
    <w:rsid w:val="00B67485"/>
    <w:rsid w:val="00BE3A56"/>
    <w:rsid w:val="00C4795A"/>
    <w:rsid w:val="00C96950"/>
    <w:rsid w:val="00CD045F"/>
    <w:rsid w:val="00D000F8"/>
    <w:rsid w:val="00E31095"/>
    <w:rsid w:val="00E5725F"/>
    <w:rsid w:val="00EB28F1"/>
    <w:rsid w:val="00EE310F"/>
    <w:rsid w:val="00F203A2"/>
    <w:rsid w:val="00F65E6A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37CA"/>
  <w15:docId w15:val="{B472CAAE-1CA5-4B4C-A0C3-91523D0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D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50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hyperlink" Target="https://www.aqa.org.uk/subjects/design-and-technology/a-level/design-and-technology-product-design-7552/subject-content/designing-and-making-principles" TargetMode="External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hyperlink" Target="https://www.aqa.org.uk/subjects/design-and-technology/a-level/design-and-technology-product-design-7552/subject-content/technical-principles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EA24245BCE64A95E0110FD236C7AF" ma:contentTypeVersion="3" ma:contentTypeDescription="Create a new document." ma:contentTypeScope="" ma:versionID="e58705ff68e1dc40631297ebab7f40cc">
  <xsd:schema xmlns:xsd="http://www.w3.org/2001/XMLSchema" xmlns:xs="http://www.w3.org/2001/XMLSchema" xmlns:p="http://schemas.microsoft.com/office/2006/metadata/properties" xmlns:ns2="4f5a63dc-1f85-436f-964b-17cae483859e" targetNamespace="http://schemas.microsoft.com/office/2006/metadata/properties" ma:root="true" ma:fieldsID="caa08616726f2ac6a1974b9904c9c85a" ns2:_="">
    <xsd:import namespace="4f5a63dc-1f85-436f-964b-17cae4838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a63dc-1f85-436f-964b-17cae4838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5304-C568-4BFE-9D08-D51D1268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a63dc-1f85-436f-964b-17cae483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C02F7-C543-4019-82E8-FFA5B7105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1C8E2-BEDB-4984-8ECD-0105E5DF9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Francesca (PUT) Staff</dc:creator>
  <cp:keywords/>
  <dc:description/>
  <cp:lastModifiedBy>Adams, Sarah (PUT) Staff</cp:lastModifiedBy>
  <cp:revision>2</cp:revision>
  <cp:lastPrinted>2022-07-06T08:41:00Z</cp:lastPrinted>
  <dcterms:created xsi:type="dcterms:W3CDTF">2022-07-06T15:57:00Z</dcterms:created>
  <dcterms:modified xsi:type="dcterms:W3CDTF">2023-06-28T15:15:00Z</dcterms:modified>
</cp:coreProperties>
</file>